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附件</w:t>
      </w:r>
    </w:p>
    <w:p>
      <w:pPr>
        <w:spacing w:line="600" w:lineRule="exac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</w:rPr>
        <w:t>8年浙江舟山群岛新区人才储备中心</w:t>
      </w:r>
    </w:p>
    <w:p>
      <w:pPr>
        <w:spacing w:line="600" w:lineRule="exact"/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赴香港现场招聘紧缺专业人才报名表</w:t>
      </w:r>
    </w:p>
    <w:bookmarkEnd w:id="0"/>
    <w:tbl>
      <w:tblPr>
        <w:tblStyle w:val="5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180"/>
        <w:gridCol w:w="795"/>
        <w:gridCol w:w="714"/>
        <w:gridCol w:w="693"/>
        <w:gridCol w:w="146"/>
        <w:gridCol w:w="834"/>
        <w:gridCol w:w="280"/>
        <w:gridCol w:w="68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2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3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3024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45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校及专业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本科阶段</w:t>
            </w:r>
          </w:p>
        </w:tc>
        <w:tc>
          <w:tcPr>
            <w:tcW w:w="595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453" w:type="dxa"/>
            <w:gridSpan w:val="4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研究生阶段</w:t>
            </w:r>
          </w:p>
        </w:tc>
        <w:tc>
          <w:tcPr>
            <w:tcW w:w="5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8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（需填写完整）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left="1200" w:hanging="1200" w:hanging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4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2" w:firstLineChars="200"/>
        <w:rPr>
          <w:rFonts w:hint="eastAsia"/>
          <w:color w:val="000000"/>
        </w:rPr>
      </w:pPr>
      <w:r>
        <w:rPr>
          <w:rFonts w:hint="eastAsia"/>
          <w:b/>
          <w:bCs/>
        </w:rPr>
        <w:t>注意：以上表格内容必须填写齐全。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46EEB"/>
    <w:rsid w:val="09C56F2A"/>
    <w:rsid w:val="1BB86631"/>
    <w:rsid w:val="1C2A5653"/>
    <w:rsid w:val="26800AB5"/>
    <w:rsid w:val="40C4693B"/>
    <w:rsid w:val="5FC115E7"/>
    <w:rsid w:val="6CA46EEB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2018-03-09T06:10:00Z</dcterms:created>
  <dc:creator>NTKO</dc:creator>
  <cp:lastModifiedBy>NTKO</cp:lastModifiedBy>
  <dcterms:modified xsi:type="dcterms:W3CDTF">2018-03-09T06:11:20Z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